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załącznik Nr 2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ascii="Calibri" w:hAnsi="Calibri" w:asciiTheme="minorHAnsi" w:cstheme="minorHAnsi" w:hAnsiTheme="minorHAnsi"/>
          <w:b/>
        </w:rPr>
        <w:t>UMOWA Nr ............../KO/2023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 dniu ........................... w Pilawie pomiędzy:</w:t>
      </w:r>
    </w:p>
    <w:p>
      <w:pPr>
        <w:pStyle w:val="Tekstpodstawowy31"/>
        <w:widowControl w:val="false"/>
        <w:rPr>
          <w:rFonts w:ascii="Calibri" w:hAnsi="Calibri" w:cs="Calibri" w:asciiTheme="minorHAnsi" w:cstheme="minorHAnsi" w:hAnsiTheme="minorHAnsi"/>
          <w:bCs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Samodzielnym Publicznym Zakładem Opieki Zdrowotnej z siedzibą  w Pilawie, ul. Wojska Polskiego 16, 08-440 Pilawa, zarejestrowaną w Krajowym Rejestrze Sądowym prowadzonym przez Sąd Rejonowy dla M. St. Warszawy w Warszawie, XIV Wydział Gospodarczy Krajowego Rejestru Sądowego pod numerem KRS 0000129686, NIP 8261830621, REGON 711649061, zwanym w dalszej treści umowy </w:t>
      </w:r>
      <w:r>
        <w:rPr>
          <w:rFonts w:cs="Calibri" w:ascii="Calibri" w:hAnsi="Calibri" w:asciiTheme="minorHAnsi" w:cstheme="minorHAnsi" w:hAnsiTheme="minorHAnsi"/>
          <w:b/>
        </w:rPr>
        <w:t>„Udzielającym zamówienie"</w:t>
      </w:r>
    </w:p>
    <w:p>
      <w:pPr>
        <w:pStyle w:val="Tekstpodstawowy31"/>
        <w:widowControl w:val="false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Cs/>
        </w:rPr>
        <w:t xml:space="preserve">reprezentowanym przez : </w:t>
      </w:r>
    </w:p>
    <w:p>
      <w:pPr>
        <w:pStyle w:val="Normal"/>
        <w:widowControl w:val="false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Cs/>
        </w:rPr>
        <w:t>Pana Tomasza Sygnowskiego - Kierownika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a </w:t>
      </w:r>
    </w:p>
    <w:p>
      <w:pPr>
        <w:pStyle w:val="Tretekstu"/>
        <w:ind w:left="3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 z siedzibą w ........................................, przy</w:t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ul. ........................................, zarejestrowaną w ................................................................................. pod nr  ................................................, zwanym w dalszej treści umowy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„Przyjmującym zamówienie”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reprezentowaną przez:</w:t>
      </w:r>
    </w:p>
    <w:p>
      <w:pPr>
        <w:pStyle w:val="Normal"/>
        <w:tabs>
          <w:tab w:val="clear" w:pos="708"/>
          <w:tab w:val="left" w:pos="360" w:leader="none"/>
        </w:tabs>
        <w:ind w:left="360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</w:t>
      </w:r>
    </w:p>
    <w:p>
      <w:pPr>
        <w:pStyle w:val="Tekstpodstawowywcity31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.............................................................</w:t>
      </w:r>
    </w:p>
    <w:p>
      <w:pPr>
        <w:pStyle w:val="Tekstpodstawowy21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Podtytu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trybie art. 26 ustawy z dnia 15 kwietnia 2011r. o działalności leczniczej (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Dz.U z 2023, poz.991 z późn.zm.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) w wyniku konkursu ofert (</w:t>
      </w:r>
      <w:r>
        <w:rPr>
          <w:rFonts w:cs="Calibri" w:ascii="Calibri" w:hAnsi="Calibri" w:asciiTheme="minorHAnsi" w:cstheme="minorHAnsi" w:hAnsiTheme="minorHAnsi"/>
          <w:b/>
          <w:bCs/>
          <w:color w:val="000000"/>
          <w:sz w:val="24"/>
          <w:szCs w:val="24"/>
        </w:rPr>
        <w:t>ZOZ.DAK.382.KO.04.2023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)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zawarta została umowa następującej treści:</w:t>
      </w:r>
    </w:p>
    <w:p>
      <w:pPr>
        <w:pStyle w:val="Tretekstu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Tretekstu"/>
        <w:rPr>
          <w:rFonts w:ascii="Calibri" w:hAnsi="Calibri" w:cs="Calibri" w:asciiTheme="minorHAnsi" w:cstheme="minorHAnsi" w:hAnsiTheme="minorHAnsi"/>
          <w:b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Tretekstu"/>
        <w:jc w:val="center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§ 1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426" w:leader="none"/>
        </w:tabs>
        <w:ind w:left="426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Przedmiotem zamówienia jest udzielanie świadczeń opieki zdrowotnej w zakresie podstawowej opieki zdrowotnej na rzecz SPZOZ w Pilawie  dla pacjentów Udzielającego zamówienie, objętych systemem ubezpieczenia zdrowotnego w Narodowym Funduszu Zdrowia lub innych uprawnionych do korzystania ze świadczeń   na podstawie umów zawartych przez Udzielającego zamówienie z innymi Płatnikami świadczeń zdrowotnych.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426" w:leader="none"/>
        </w:tabs>
        <w:ind w:left="426" w:hanging="360"/>
        <w:jc w:val="both"/>
        <w:rPr/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Wskazane przez Przyjmującego zamówienie w ofercie osoby zobowiązane są do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 osobistego udzielania świadczeń </w:t>
      </w:r>
    </w:p>
    <w:p>
      <w:pPr>
        <w:pStyle w:val="Tretekstu"/>
        <w:numPr>
          <w:ilvl w:val="0"/>
          <w:numId w:val="7"/>
        </w:numPr>
        <w:tabs>
          <w:tab w:val="clear" w:pos="708"/>
          <w:tab w:val="left" w:pos="426" w:leader="none"/>
        </w:tabs>
        <w:spacing w:lineRule="exact" w:line="250"/>
        <w:ind w:left="426" w:hanging="360"/>
        <w:jc w:val="both"/>
        <w:rPr/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Przyjmujący zamówienie oświadcza, że wykonywanie przez niego świadczeń na rzecz innych podmiotów w ramach prowadzonej przez niego działalności nie ograniczy możliwości tworzenia listy POZ u Udzielającego zamówienie. </w:t>
      </w:r>
    </w:p>
    <w:p>
      <w:pPr>
        <w:pStyle w:val="ListParagraph"/>
        <w:numPr>
          <w:ilvl w:val="0"/>
          <w:numId w:val="7"/>
        </w:numPr>
        <w:tabs>
          <w:tab w:val="clear" w:pos="708"/>
          <w:tab w:val="left" w:pos="426" w:leader="none"/>
          <w:tab w:val="left" w:pos="2160" w:leader="none"/>
          <w:tab w:val="left" w:pos="5040" w:leader="none"/>
        </w:tabs>
        <w:ind w:left="426" w:hanging="360"/>
        <w:jc w:val="both"/>
        <w:rPr>
          <w:rFonts w:ascii="Calibri" w:hAnsi="Calibri" w:cs="Calibri" w:asciiTheme="minorHAnsi" w:cstheme="minorHAnsi" w:hAnsiTheme="minorHAnsi"/>
          <w:color w:val="000000"/>
        </w:rPr>
      </w:pPr>
      <w:bookmarkStart w:id="0" w:name="_Hlk150179226"/>
      <w:r>
        <w:rPr>
          <w:rFonts w:cs="Calibri" w:ascii="Calibri" w:hAnsi="Calibri" w:asciiTheme="minorHAnsi" w:cstheme="minorHAnsi" w:hAnsiTheme="minorHAnsi"/>
          <w:color w:val="000000"/>
        </w:rPr>
        <w:t>Zamówienie będzie wykonywane przez Przyjmującego zamówienie przy zachowaniu wymogów    określonych przez Narodowy Fundusz Zdrowia</w:t>
      </w:r>
      <w:bookmarkEnd w:id="0"/>
      <w:r>
        <w:rPr>
          <w:rFonts w:cs="Calibri" w:ascii="Calibri" w:hAnsi="Calibri" w:asciiTheme="minorHAnsi" w:cstheme="minorHAnsi" w:hAnsiTheme="minorHAnsi"/>
          <w:color w:val="000000"/>
        </w:rPr>
        <w:t xml:space="preserve"> a w szczególności zgodnie z </w:t>
      </w:r>
      <w:r>
        <w:rPr>
          <w:rFonts w:cs="Calibri" w:ascii="Calibri" w:hAnsi="Calibri" w:asciiTheme="minorHAnsi" w:cstheme="minorHAnsi" w:hAnsiTheme="minorHAnsi"/>
          <w:color w:val="000000"/>
        </w:rPr>
        <w:t>r</w:t>
      </w:r>
      <w:r>
        <w:rPr>
          <w:rFonts w:cs="Calibri" w:ascii="Calibri" w:hAnsi="Calibri" w:asciiTheme="minorHAnsi" w:cstheme="minorHAnsi" w:hAnsiTheme="minorHAnsi"/>
          <w:color w:val="000000"/>
        </w:rPr>
        <w:t>ozporządzeniem Ministra Zdrowia z dnia 24 września 2013 r. w sprawie świadczeń gwarantowanych z zakresu podstawowej opieki zdrowotnej (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</w:rPr>
        <w:t xml:space="preserve">Dz.U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</w:rPr>
        <w:t xml:space="preserve">z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</w:rPr>
        <w:t>2023.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</w:rPr>
        <w:t>poz.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</w:rPr>
        <w:t>1427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</w:rPr>
        <w:t>z późn.zm.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), w zakresie dotyczącym świadczeń lekarza POZ. 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426" w:leader="none"/>
          <w:tab w:val="left" w:pos="2160" w:leader="none"/>
          <w:tab w:val="left" w:pos="5040" w:leader="none"/>
        </w:tabs>
        <w:ind w:left="426" w:hanging="360"/>
        <w:jc w:val="both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Realizacja postanowień niniejszej umowy nie jest świadczeniem pracy w ramach stosunku pracy. Przyjmujący zamówienie oświadcza, że wykonuje niniejszą umowę cywilno-prawną jako podmiot wykonujący działalność leczniczą </w:t>
      </w:r>
      <w:r>
        <w:rPr>
          <w:rFonts w:cs="Calibri" w:ascii="Calibri" w:hAnsi="Calibri" w:asciiTheme="minorHAnsi" w:cstheme="minorHAnsi" w:hAnsiTheme="minorHAnsi"/>
          <w:color w:val="000000"/>
        </w:rPr>
        <w:t xml:space="preserve">lub praktykę lekarską. </w:t>
      </w:r>
    </w:p>
    <w:p>
      <w:pPr>
        <w:pStyle w:val="Xl47"/>
        <w:spacing w:before="0" w:after="0"/>
        <w:rPr>
          <w:rFonts w:ascii="Calibri" w:hAnsi="Calibri" w:eastAsia="Times New Roman" w:cs="Calibri" w:asciiTheme="minorHAnsi" w:cstheme="minorHAnsi" w:hAnsiTheme="minorHAnsi"/>
          <w:color w:val="000000"/>
        </w:rPr>
      </w:pPr>
      <w:r>
        <w:rPr>
          <w:rFonts w:eastAsia="Times New Roman" w:cs="Calibri" w:cstheme="minorHAnsi" w:ascii="Calibri" w:hAnsi="Calibri"/>
          <w:color w:val="000000"/>
        </w:rPr>
      </w:r>
    </w:p>
    <w:p>
      <w:pPr>
        <w:pStyle w:val="Xl47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Xl47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</w:rPr>
        <w:t>§ 2</w:t>
      </w:r>
    </w:p>
    <w:p>
      <w:pPr>
        <w:pStyle w:val="ListParagraph"/>
        <w:numPr>
          <w:ilvl w:val="0"/>
          <w:numId w:val="8"/>
        </w:numPr>
        <w:ind w:left="426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Przyjmujący zamówienie oświadcza, że spełnia wymagania określone w obowiązujących przepisach oraz zobowiązuje się poddać kontroli Narodowego Funduszu Zdrowia na zasadach określonych w ustawie z dnia 27 sierpnia 2004r. o świadczeniach opieki zdrowotnej finansowanych ze środków publicznych (Dz. U. z 2022r. poz.2561 z późn.zm.) w zakresie wymagań wynikających z umowy zawartej pomiędzy Udzielającym zamówienie, a Narodowym Funduszem Zdrowia w zakresie udzielanych świadczeń na rzecz Udzielającego zamówienie w godzinach pracy Przyjmującego zamówienie i po wcześniejszym uzgodnieniu. </w:t>
      </w:r>
    </w:p>
    <w:p>
      <w:pPr>
        <w:pStyle w:val="ListParagraph"/>
        <w:numPr>
          <w:ilvl w:val="0"/>
          <w:numId w:val="8"/>
        </w:numPr>
        <w:ind w:left="426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Ze strony Udzielającego zamówienia osobą uprawnioną do kontaktów z Przyjmującym zamówienie w sprawach dotyczących realizacji umowy jest kierownik SPZOZ w Pilawie lub osoba przez niego upoważniona. </w:t>
      </w:r>
    </w:p>
    <w:p>
      <w:pPr>
        <w:pStyle w:val="Normal"/>
        <w:ind w:left="72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left="72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ind w:left="72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Xl47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</w:rPr>
        <w:t>§ 3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Przyjmujący zamówienie będzie świadczył usługi medyczne w ramach podstawowej opieki zdrowotnej dla pacjentów zapisanych do SPZOZ w Pilawie, a w przypadku nagłego pogorszenia stanu zdrowia każdej osobie, z zachowaniem należytej staranności i zgodnie z zasadami aktualnej wiedzy medycznej, z wykorzystaniem współczesnych metod diagnostyczno-terapeutycznych oraz ukierunkowując je na promocję zdrowia, profilaktykę schorzeń, leczenie, zapobieganie lub ograniczenie niepełnosprawności oraz usprawnianie i pielęgnację świadczeniobiorcy w chorobie.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Przyjmujący zamówienie udziela świadczeń będących przedmiotem umowy w jednostkach organizacyjnych Udzielającego zamówienie, w wymiarze min............godzin tygodniowo, w dniach i godzinach określonych w harmonogramie udzielania świadczeń uzgodnionym z Udzielającym zamówienie, zgodnie z wymogami stawianymi w tym zakresie przez Mazowiecki Oddział NFZ. 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W razie nieprzewidzianych okoliczności uniemożliwiających osobiste stawiennictwo </w:t>
      </w:r>
      <w:r>
        <w:rPr>
          <w:color w:val="000000"/>
        </w:rPr>
        <w:t>wskazanych w ofercie osób</w:t>
      </w:r>
      <w:r>
        <w:rPr>
          <w:color w:val="FF0000"/>
        </w:rPr>
        <w:t xml:space="preserve"> </w:t>
      </w:r>
      <w:r>
        <w:rPr/>
        <w:t>Przyjmujący zamówienie zobowiązany jest niezwłocznie poinformować Udzielającego zamówienie.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Przyjmujący zamówienie świadczy usługi medyczne w ramach POZ ponosząc odpowiedzialność wynikającą z prawa wykonywania zawodu.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Przyjmujący zamówienie nie ponosi odpowiedzialności za szkody spowodowane przez świadczeniobiorców a powstałe w czasie lub miejscu udzielania świadczeń.</w:t>
      </w:r>
    </w:p>
    <w:p>
      <w:pPr>
        <w:pStyle w:val="Tretekst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Przyjmujący zamówienie ponosi odpowiedzialność za błędy powstałe z przyczyn leżących po jego stronie, a w szczególności wynikających z:</w:t>
      </w:r>
    </w:p>
    <w:p>
      <w:pPr>
        <w:pStyle w:val="Tretekstu"/>
        <w:ind w:left="360" w:hanging="0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1/ </w:t>
      </w:r>
      <w:r>
        <w:rPr>
          <w:color w:val="000000"/>
          <w:sz w:val="24"/>
          <w:szCs w:val="24"/>
        </w:rPr>
        <w:t>niewykonania lub niewłaściwego wykonania świadczenia zdrowotnego,</w:t>
      </w:r>
    </w:p>
    <w:p>
      <w:pPr>
        <w:pStyle w:val="Tretekstu"/>
        <w:ind w:left="360" w:hanging="0"/>
        <w:jc w:val="both"/>
        <w:rPr>
          <w:color w:val="000000"/>
        </w:rPr>
      </w:pPr>
      <w:r>
        <w:rPr>
          <w:color w:val="000000"/>
          <w:sz w:val="24"/>
          <w:szCs w:val="24"/>
        </w:rPr>
        <w:t>2/</w:t>
      </w:r>
      <w:r>
        <w:rPr>
          <w:color w:val="000000"/>
          <w:sz w:val="24"/>
          <w:szCs w:val="24"/>
        </w:rPr>
        <w:t xml:space="preserve"> nieprawidłowego wystawiania recept podlegających refundacji przez NFZ, a w szczególności wypisania recepty nieuzasadnionej udokumentowanymi względami medycznymi oraz wypisania recepty niezgodnej z uprawnieniami świadczeniobiorcy;</w:t>
      </w:r>
    </w:p>
    <w:p>
      <w:pPr>
        <w:pStyle w:val="Tretekstu"/>
        <w:ind w:left="360" w:hanging="0"/>
        <w:jc w:val="both"/>
        <w:rPr>
          <w:color w:val="000000"/>
        </w:rPr>
      </w:pPr>
      <w:r>
        <w:rPr>
          <w:color w:val="000000"/>
          <w:sz w:val="24"/>
          <w:szCs w:val="24"/>
        </w:rPr>
        <w:t>3/</w:t>
      </w:r>
      <w:r>
        <w:rPr>
          <w:color w:val="000000"/>
          <w:sz w:val="24"/>
          <w:szCs w:val="24"/>
        </w:rPr>
        <w:t xml:space="preserve"> przedstawienia danych stanowiących podstawę rozliczenia niezgodnie ze stanem faktycznym,</w:t>
      </w:r>
    </w:p>
    <w:p>
      <w:pPr>
        <w:pStyle w:val="Tretekstu"/>
        <w:ind w:left="360" w:hanging="0"/>
        <w:jc w:val="both"/>
        <w:rPr>
          <w:color w:val="000000"/>
        </w:rPr>
      </w:pPr>
      <w:r>
        <w:rPr>
          <w:color w:val="000000"/>
          <w:sz w:val="24"/>
          <w:szCs w:val="24"/>
        </w:rPr>
        <w:t>4/</w:t>
      </w:r>
      <w:r>
        <w:rPr>
          <w:color w:val="000000"/>
          <w:sz w:val="24"/>
          <w:szCs w:val="24"/>
        </w:rPr>
        <w:t xml:space="preserve"> nie prowadzenia dokumentacji medycznej pacjenta lub prowadzenia jej w sposób nieprawidłowy i niekompletny,</w:t>
      </w:r>
    </w:p>
    <w:p>
      <w:pPr>
        <w:pStyle w:val="Tretekstu"/>
        <w:ind w:left="360" w:hanging="0"/>
        <w:jc w:val="both"/>
        <w:rPr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5/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 xml:space="preserve"> braku realizacji zaleceń pokontrolnych.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Przyjmujący zamówienie zobowiązuje się do prowadzenia określonej przez  Udzielającego zamówienie  sprawozdawczości statystycznej wymaganej odrębnymi przepisami, w związku z udzielaniem świadczeń zdrowotnych.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 xml:space="preserve">W toku realizacji niniejszej umowy Przyjmujący zamówienie współpracuje z personelem średnim i niższym SP ZOZ w Pilawie i  </w:t>
      </w:r>
      <w:r>
        <w:rPr>
          <w:color w:val="000000"/>
        </w:rPr>
        <w:t>ma prawo</w:t>
      </w:r>
      <w:r>
        <w:rPr>
          <w:color w:val="FF0000"/>
        </w:rPr>
        <w:t xml:space="preserve"> </w:t>
      </w:r>
      <w:r>
        <w:rPr/>
        <w:t>do wydawania zaleceń w zakresie merytorycznym.</w:t>
      </w:r>
    </w:p>
    <w:p>
      <w:pPr>
        <w:pStyle w:val="Normal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 zakresie czynności merytorycznych Przyjmujący zamówienie ma prawo konsultować się z Kierownikiem lub Zastępcą Kierownika SP ZOZ w Pilawie.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Xl47"/>
        <w:spacing w:before="0" w:after="0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eastAsia="Times New Roman" w:cs="Calibri" w:cstheme="minorHAnsi" w:ascii="Calibri" w:hAnsi="Calibri"/>
          <w:b/>
          <w:bCs/>
        </w:rPr>
      </w:r>
    </w:p>
    <w:p>
      <w:pPr>
        <w:pStyle w:val="Xl47"/>
        <w:spacing w:before="0" w:after="0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</w:rPr>
        <w:t>§ 4</w:t>
      </w:r>
    </w:p>
    <w:p>
      <w:pPr>
        <w:pStyle w:val="Xl47"/>
        <w:spacing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eastAsia="Times New Roman" w:cs="Calibri" w:cstheme="minorHAnsi" w:ascii="Calibri" w:hAnsi="Calibri"/>
          <w:b/>
          <w:bCs/>
        </w:rPr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Przyjmujący zamówienie ponosi pełną odpowiedzialność za wszelkie roszczenia, skierowane w stosunku do Udzielającego zamówienia, związane z niewłaściwie wykonanymi usługami będącymi przedmiotem niniejszej umowy, a w szczególności zobowiązany jest do pokrycia szkody spowodowanej nałożeniem przez płatników świadczeń kar pieniężnych lub obowiązków odszkodowawczych, o których mowa w kontraktach zawartych z płatnikami świadczeń a Udzielającym zamówienia, jeżeli nałożenie tych kar lub obowiązku zapłaty odszkodowania było wynikiem niewłaściwego wykonania przez Przyjmującego zamówienie zadań i obowiązków wynikających z niniejszej umowy.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okres udzielania świadczeń zdrowotnych  objętych umową Przyjmujący zamówienie zobowiązuje się do zawarcia umowy ubezpieczenia odpowiedzialności cywilnej za szkody spowodowane przy udzielaniu świadczeń zdrowotnych objętych umową, zgodnie z  § 3 rozporządzenia Ministra Finansów z dnia 29 kwietnia 2019r. w sprawie obowiązkowego ubezpieczenia odpowiedzialności cywilnej podmiotu wykonującego działalność leczniczą (Dz.U. poz.866)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Przyjmujący zamówienie zobowiązuje się przedstawić Udzielającemu zamówienia polisę ubezpieczeniową nie później niż w dniu zawarcia niniejszej umowy.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Przyjmujący zamówienie zobowiązuje się do utrzymania ważnego ubezpieczenia przez cały okres obowiązywania umowy i przedłożenia kolejnej polisy ubezpieczeniowej najpóźniej w ostatnim dniu obowiązywania poprzedniej polisy ubezpieczeniowej.  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/>
        <w:t>Udzielający zamówienie odpowiada za właściwe zabezpieczenie pomieszczeń, sprzętu i wyposażenia medycznego niezbędnego dla prawidłowej realizacji umowy, zgodnych z aktualnymi przepisami sanitarnymi.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/>
        <w:t>Udzielający zamówienie w ramach rejestracji przychodni SP ZOZ w Pilawie realizuje uprawnienie świadczeniobiorcy do rejestracji w każdej formie, ze szczególnym uwzględnieniem zasady bezzwłocznej realizacji świadczeń w przypadku nagłego pogorszenia stanu zdrowia albo stanu zagrożenia życia.</w:t>
      </w:r>
    </w:p>
    <w:p>
      <w:pPr>
        <w:pStyle w:val="ListParagraph"/>
        <w:numPr>
          <w:ilvl w:val="1"/>
          <w:numId w:val="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Udzielający zamówienie obowiązany jest w ramach rejestracji przychodni SP ZOZ w Pilawie do kontroli uprawnień pacjenta do świadczeń bezpłatnych w ramach ubezpieczenia zdrowotnego.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b/>
          <w:b/>
          <w:bCs/>
          <w:color w:val="000000"/>
        </w:rPr>
      </w:pPr>
      <w:r>
        <w:rPr>
          <w:rFonts w:cs="Calibri" w:cstheme="minorHAnsi" w:ascii="Calibri" w:hAnsi="Calibri"/>
          <w:b/>
          <w:bCs/>
          <w:color w:val="000000"/>
        </w:rPr>
      </w:r>
    </w:p>
    <w:p>
      <w:pPr>
        <w:pStyle w:val="Xl47"/>
        <w:spacing w:before="0" w:after="0"/>
        <w:ind w:left="360" w:hanging="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                                                                                 </w:t>
      </w:r>
    </w:p>
    <w:p>
      <w:pPr>
        <w:pStyle w:val="Xl47"/>
        <w:spacing w:before="0" w:after="0"/>
        <w:ind w:left="3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                                                                            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§ 5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>Przyjmujący zamówienie ma prawo do przerwy w wykonywaniu świadczeń zdrowotnych  po uzgodnieniu terminu przerwy z Udzielającym zamówienie.</w:t>
      </w:r>
    </w:p>
    <w:p>
      <w:pPr>
        <w:pStyle w:val="Normal"/>
        <w:numPr>
          <w:ilvl w:val="0"/>
          <w:numId w:val="6"/>
        </w:numPr>
        <w:jc w:val="both"/>
        <w:rPr/>
      </w:pPr>
      <w:r>
        <w:rPr/>
        <w:t xml:space="preserve">Przerwa, o której mowa w ust.1 trwająca dłużej niż 3 dni wymaga zgody Udzielającego zamówienie </w:t>
      </w:r>
      <w:r>
        <w:rPr>
          <w:color w:val="000000"/>
        </w:rPr>
        <w:t>w formie pisemnej pod rygorem nieważności.</w:t>
      </w:r>
    </w:p>
    <w:p>
      <w:pPr>
        <w:pStyle w:val="Normal"/>
        <w:numPr>
          <w:ilvl w:val="0"/>
          <w:numId w:val="6"/>
        </w:numPr>
        <w:jc w:val="both"/>
        <w:rPr/>
      </w:pPr>
      <w:r>
        <w:rPr>
          <w:rFonts w:cs="Calibri" w:ascii="Calibri" w:hAnsi="Calibri" w:asciiTheme="minorHAnsi" w:cstheme="minorHAnsi" w:hAnsiTheme="minorHAnsi"/>
        </w:rPr>
        <w:t>Wynagrodzenie zostanie pomniejszone za każdy dzień nieobecności proporcjonalnie do liczby godzin nie przepracowanych.</w:t>
      </w:r>
    </w:p>
    <w:p>
      <w:pPr>
        <w:pStyle w:val="Xl47"/>
        <w:spacing w:before="0" w:after="0"/>
        <w:jc w:val="both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cstheme="minorHAnsi" w:ascii="Calibri" w:hAnsi="Calibri"/>
        </w:rPr>
      </w:r>
    </w:p>
    <w:p>
      <w:pPr>
        <w:pStyle w:val="Xl47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                                                                                   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§ 6</w:t>
      </w:r>
    </w:p>
    <w:p>
      <w:pPr>
        <w:pStyle w:val="Normal"/>
        <w:numPr>
          <w:ilvl w:val="0"/>
          <w:numId w:val="4"/>
        </w:numPr>
        <w:ind w:left="284" w:right="-1" w:hanging="284"/>
        <w:jc w:val="center"/>
        <w:rPr/>
      </w:pPr>
      <w:r>
        <w:rPr/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3420" w:leader="none"/>
          <w:tab w:val="left" w:pos="-2880" w:leader="none"/>
        </w:tabs>
        <w:jc w:val="both"/>
        <w:rPr/>
      </w:pPr>
      <w:r>
        <w:rPr/>
        <w:t>Strony ustalają, że z tytułu udzielania świadczeń zdrowotnych objętych przedmiotem niniejszej umowy, Przyjmującemu zamówienie przysługuje wynagrodzenie w wysokości ......................................................................... za każdą godzinę pracy.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3420" w:leader="none"/>
          <w:tab w:val="left" w:pos="-2880" w:leader="none"/>
        </w:tabs>
        <w:jc w:val="both"/>
        <w:rPr/>
      </w:pPr>
      <w:r>
        <w:rPr>
          <w:rFonts w:ascii="Calibri-Bold" w:hAnsi="Calibri-Bold"/>
        </w:rPr>
        <w:t xml:space="preserve">W związku z niepewną sytuacją gospodarczą Udzielający Zamówienie dopuszcza możliwość waloryzacji cen jeden raz w roku kalendarzowym do 30 marca </w:t>
      </w:r>
      <w:r>
        <w:rPr>
          <w:rFonts w:ascii="Calibri-Bold" w:hAnsi="Calibri-Bold"/>
          <w:color w:val="000000"/>
        </w:rPr>
        <w:t>danego roku kalendarzowego</w:t>
      </w:r>
      <w:r>
        <w:rPr>
          <w:rFonts w:ascii="Calibri-Bold" w:hAnsi="Calibri-Bold"/>
        </w:rPr>
        <w:t xml:space="preserve"> w oparciu o wskaźnik wzrostu cen towarów i usług konsumpcyjnych ogłaszany przez GUS za rok poprzedni.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3420" w:leader="none"/>
          <w:tab w:val="left" w:pos="-2880" w:leader="none"/>
        </w:tabs>
        <w:jc w:val="both"/>
        <w:rPr/>
      </w:pPr>
      <w:r>
        <w:rPr/>
        <w:t>Rozliczanie należności za zrealizowane przez Przyjmującego zamówienie świadczenia, następować będzie w okresie miesięcznym.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3420" w:leader="none"/>
          <w:tab w:val="left" w:pos="-2880" w:leader="none"/>
        </w:tabs>
        <w:jc w:val="both"/>
        <w:rPr/>
      </w:pPr>
      <w:r>
        <w:rPr/>
        <w:t>Wynagrodzenie jest iloczynem ilości godzin udzielania świadczeń w miesiącu i stawki godzinowej określonej w pkt 1.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3420" w:leader="none"/>
          <w:tab w:val="left" w:pos="-2880" w:leader="none"/>
        </w:tabs>
        <w:jc w:val="both"/>
        <w:rPr/>
      </w:pPr>
      <w:r>
        <w:rPr/>
        <w:t>Przyjmujący zamówienie przedłoży Udzielającemu zamówienie fakturę za dany okres rozliczeniowy do 5 dnia następnego miesiąca. Wypłata należności za świadczenia określone w § 5 pkt 1 i 2 następować będzie na konto bankowe Przyjmującego zamówienie wskazane w rachunku.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-3420" w:leader="none"/>
          <w:tab w:val="left" w:pos="-2880" w:leader="none"/>
        </w:tabs>
        <w:jc w:val="both"/>
        <w:rPr/>
      </w:pPr>
      <w:r>
        <w:rPr>
          <w:rFonts w:cs="Calibri" w:ascii="Calibri" w:hAnsi="Calibri" w:asciiTheme="minorHAnsi" w:cstheme="minorHAnsi" w:hAnsiTheme="minorHAnsi"/>
        </w:rPr>
        <w:t xml:space="preserve">Realizacja należności wynikających z rachunku nastąpi w terminie do 7 dni od daty przyjęcia rachunku  przez </w:t>
      </w:r>
      <w:r>
        <w:rPr>
          <w:rFonts w:cs="Calibri" w:ascii="Calibri" w:hAnsi="Calibri" w:asciiTheme="minorHAnsi" w:cstheme="minorHAnsi" w:hAnsiTheme="minorHAnsi"/>
          <w:strike/>
        </w:rPr>
        <w:t>służby finansowe</w:t>
      </w:r>
      <w:r>
        <w:rPr>
          <w:rFonts w:cs="Calibri" w:ascii="Calibri" w:hAnsi="Calibri" w:asciiTheme="minorHAnsi" w:cstheme="minorHAnsi" w:hAnsiTheme="minorHAnsi"/>
        </w:rPr>
        <w:t xml:space="preserve"> SPZOZ w Pilawie i sprawdzeniu go pod względem formalno-rachunkowym.</w:t>
      </w:r>
    </w:p>
    <w:p>
      <w:pPr>
        <w:pStyle w:val="Xl47"/>
        <w:spacing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eastAsia="Times New Roman" w:cs="Calibri" w:cstheme="minorHAnsi" w:ascii="Calibri" w:hAnsi="Calibri"/>
          <w:b/>
          <w:bCs/>
        </w:rPr>
      </w:r>
    </w:p>
    <w:p>
      <w:pPr>
        <w:pStyle w:val="Xl47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                                                                                        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§ 8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426" w:leader="none"/>
        </w:tabs>
        <w:ind w:left="426" w:hanging="42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 xml:space="preserve">Umowa zawarta jest na czas określony, tj. od dnia 1 stycznia 2024 do dnia 31 grudnia 2028r. </w:t>
      </w:r>
    </w:p>
    <w:p>
      <w:pPr>
        <w:pStyle w:val="Normal"/>
        <w:spacing w:lineRule="atLeast" w:line="100"/>
        <w:ind w:left="45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2.    Umowa ulega rozwiązaniu w następujących przypadkach:</w:t>
      </w:r>
    </w:p>
    <w:p>
      <w:pPr>
        <w:pStyle w:val="Akapitzlist1"/>
        <w:spacing w:lineRule="atLeast" w:line="100"/>
        <w:ind w:left="3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1/ z upływem czasu, na który była zawarta,</w:t>
      </w:r>
    </w:p>
    <w:p>
      <w:pPr>
        <w:pStyle w:val="Akapitzlist1"/>
        <w:spacing w:lineRule="atLeast" w:line="100"/>
        <w:ind w:left="3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2/ na mocy porozumienia stron</w:t>
      </w:r>
    </w:p>
    <w:p>
      <w:pPr>
        <w:pStyle w:val="Akapitzlist1"/>
        <w:spacing w:lineRule="atLeast" w:line="100"/>
        <w:ind w:left="3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3/ </w:t>
      </w:r>
      <w:bookmarkStart w:id="1" w:name="_Hlk150187156"/>
      <w:r>
        <w:rPr>
          <w:rFonts w:cs="Calibri" w:ascii="Calibri" w:hAnsi="Calibri" w:asciiTheme="minorHAnsi" w:cstheme="minorHAnsi" w:hAnsiTheme="minorHAnsi"/>
        </w:rPr>
        <w:t xml:space="preserve">wskutek oświadczenia </w:t>
      </w:r>
      <w:bookmarkEnd w:id="1"/>
      <w:r>
        <w:rPr>
          <w:rFonts w:cs="Calibri" w:ascii="Calibri" w:hAnsi="Calibri" w:asciiTheme="minorHAnsi" w:cstheme="minorHAnsi" w:hAnsiTheme="minorHAnsi"/>
        </w:rPr>
        <w:t xml:space="preserve">jednej ze stron umowy z zachowaniem miesięcznego okresu wypowiedzenia tj: </w:t>
      </w:r>
    </w:p>
    <w:p>
      <w:pPr>
        <w:pStyle w:val="Akapitzlist1"/>
        <w:spacing w:lineRule="atLeast" w:line="100"/>
        <w:ind w:left="3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a/ wskutek oświadczenia Udzielającego zamówienie w przypadku :</w:t>
      </w:r>
    </w:p>
    <w:p>
      <w:pPr>
        <w:pStyle w:val="Akapitzlist1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</w:t>
      </w:r>
      <w:r>
        <w:rPr>
          <w:rFonts w:cs="Calibri" w:ascii="Calibri" w:hAnsi="Calibri" w:asciiTheme="minorHAnsi" w:cstheme="minorHAnsi" w:hAnsiTheme="minorHAnsi"/>
        </w:rPr>
        <w:t xml:space="preserve">- ograniczania  przez </w:t>
      </w:r>
      <w:bookmarkStart w:id="2" w:name="_Hlk150187532"/>
      <w:r>
        <w:rPr>
          <w:rFonts w:cs="Calibri" w:ascii="Calibri" w:hAnsi="Calibri" w:asciiTheme="minorHAnsi" w:cstheme="minorHAnsi" w:hAnsiTheme="minorHAnsi"/>
        </w:rPr>
        <w:t xml:space="preserve">Przyjmującego zamówienie   </w:t>
      </w:r>
      <w:bookmarkEnd w:id="2"/>
      <w:r>
        <w:rPr>
          <w:rFonts w:cs="Calibri" w:ascii="Calibri" w:hAnsi="Calibri" w:asciiTheme="minorHAnsi" w:cstheme="minorHAnsi" w:hAnsiTheme="minorHAnsi"/>
        </w:rPr>
        <w:t xml:space="preserve">dostępności  świadczeń opieki </w:t>
      </w:r>
    </w:p>
    <w:p>
      <w:pPr>
        <w:pStyle w:val="Akapitzlist1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 xml:space="preserve">zdrowotnej  w zakresie określonym  umową, zawężania   ich zakresu lub udzielania  ich  </w:t>
      </w:r>
    </w:p>
    <w:p>
      <w:pPr>
        <w:pStyle w:val="Akapitzlist1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>w niewłaściwej ilości i jakości</w:t>
      </w:r>
    </w:p>
    <w:p>
      <w:pPr>
        <w:pStyle w:val="Akapitzlist1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</w:t>
      </w:r>
      <w:r>
        <w:rPr>
          <w:rFonts w:cs="Calibri" w:ascii="Calibri" w:hAnsi="Calibri" w:asciiTheme="minorHAnsi" w:cstheme="minorHAnsi" w:hAnsiTheme="minorHAnsi"/>
        </w:rPr>
        <w:t xml:space="preserve">- nie przedstawiania przez Przyjmującego zamówienie  w ustalonym niniejszą umową        </w:t>
      </w:r>
    </w:p>
    <w:p>
      <w:pPr>
        <w:pStyle w:val="Akapitzlist1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>terminie wymaganych sprawozdań i informacji</w:t>
      </w:r>
    </w:p>
    <w:p>
      <w:pPr>
        <w:pStyle w:val="Akapitzlist1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</w:t>
      </w:r>
      <w:r>
        <w:rPr>
          <w:rFonts w:cs="Calibri" w:ascii="Calibri" w:hAnsi="Calibri" w:asciiTheme="minorHAnsi" w:cstheme="minorHAnsi" w:hAnsiTheme="minorHAnsi"/>
        </w:rPr>
        <w:t xml:space="preserve">- uzasadnionych skarg pacjentów, jeśli związane są one z naruszeniem postanowień      </w:t>
      </w:r>
    </w:p>
    <w:p>
      <w:pPr>
        <w:pStyle w:val="Akapitzlist1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</w:t>
      </w:r>
      <w:r>
        <w:rPr>
          <w:rFonts w:cs="Calibri" w:ascii="Calibri" w:hAnsi="Calibri" w:asciiTheme="minorHAnsi" w:cstheme="minorHAnsi" w:hAnsiTheme="minorHAnsi"/>
        </w:rPr>
        <w:t xml:space="preserve">niniejszej umowy lub przepisów prawa regulujących zasady wykonywania świadczeń </w:t>
      </w:r>
    </w:p>
    <w:p>
      <w:pPr>
        <w:pStyle w:val="Akapitzlist1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</w:t>
      </w:r>
      <w:r>
        <w:rPr>
          <w:rFonts w:cs="Calibri" w:ascii="Calibri" w:hAnsi="Calibri" w:asciiTheme="minorHAnsi" w:cstheme="minorHAnsi" w:hAnsiTheme="minorHAnsi"/>
        </w:rPr>
        <w:t>opieki zdrowotnych</w:t>
      </w:r>
    </w:p>
    <w:p>
      <w:pPr>
        <w:pStyle w:val="Akapitzlist1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</w:t>
      </w:r>
      <w:r>
        <w:rPr>
          <w:rFonts w:cs="Calibri" w:ascii="Calibri" w:hAnsi="Calibri" w:asciiTheme="minorHAnsi" w:cstheme="minorHAnsi" w:hAnsiTheme="minorHAnsi"/>
        </w:rPr>
        <w:t xml:space="preserve">-powtarzającego się nie dostarczania wyników badań w ustalonym w ofercie terminie,     </w:t>
      </w:r>
    </w:p>
    <w:p>
      <w:pPr>
        <w:pStyle w:val="Akapitzlist1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</w:t>
      </w:r>
      <w:r>
        <w:rPr>
          <w:rFonts w:cs="Calibri" w:ascii="Calibri" w:hAnsi="Calibri" w:asciiTheme="minorHAnsi" w:cstheme="minorHAnsi" w:hAnsiTheme="minorHAnsi"/>
        </w:rPr>
        <w:t xml:space="preserve">b/ wskutek oświadczenia Przyjmującego zamówienie w przypadku, w którym Udzielający   </w:t>
      </w:r>
    </w:p>
    <w:p>
      <w:pPr>
        <w:pStyle w:val="Akapitzlist1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 </w:t>
      </w:r>
      <w:r>
        <w:rPr>
          <w:rFonts w:cs="Calibri" w:ascii="Calibri" w:hAnsi="Calibri" w:asciiTheme="minorHAnsi" w:cstheme="minorHAnsi" w:hAnsiTheme="minorHAnsi"/>
        </w:rPr>
        <w:t xml:space="preserve">zamówienie zalega z płatnościami za okres przekraczający 2 miesiące  pomimo              </w:t>
      </w:r>
    </w:p>
    <w:p>
      <w:pPr>
        <w:pStyle w:val="Akapitzlist1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</w:t>
      </w:r>
      <w:r>
        <w:rPr>
          <w:rFonts w:cs="Calibri" w:ascii="Calibri" w:hAnsi="Calibri" w:asciiTheme="minorHAnsi" w:cstheme="minorHAnsi" w:hAnsiTheme="minorHAnsi"/>
        </w:rPr>
        <w:t xml:space="preserve">uprzedniego wezwania do zapłaty należności wyznaczającego dodatkowy miesięczny      </w:t>
      </w:r>
    </w:p>
    <w:p>
      <w:pPr>
        <w:pStyle w:val="Akapitzlist1"/>
        <w:spacing w:lineRule="atLeast" w:line="10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</w:t>
      </w:r>
      <w:r>
        <w:rPr>
          <w:rFonts w:cs="Calibri" w:ascii="Calibri" w:hAnsi="Calibri" w:asciiTheme="minorHAnsi" w:cstheme="minorHAnsi" w:hAnsiTheme="minorHAnsi"/>
        </w:rPr>
        <w:t>termin do zapłaty zaległości ,</w:t>
      </w:r>
    </w:p>
    <w:p>
      <w:pPr>
        <w:pStyle w:val="Akapitzlist1"/>
        <w:spacing w:lineRule="atLeast" w:line="100"/>
        <w:ind w:left="3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4/wskutek oświadczenia</w:t>
      </w:r>
      <w:bookmarkStart w:id="3" w:name="_Hlk150187171"/>
      <w:r>
        <w:rPr>
          <w:rFonts w:cs="Calibri" w:ascii="Calibri" w:hAnsi="Calibri" w:asciiTheme="minorHAnsi" w:cstheme="minorHAnsi" w:hAnsiTheme="minorHAnsi"/>
        </w:rPr>
        <w:t xml:space="preserve"> Udzielającego zamówienia </w:t>
      </w:r>
      <w:bookmarkEnd w:id="3"/>
      <w:r>
        <w:rPr>
          <w:rFonts w:cs="Calibri" w:ascii="Calibri" w:hAnsi="Calibri" w:asciiTheme="minorHAnsi" w:cstheme="minorHAnsi" w:hAnsiTheme="minorHAnsi"/>
        </w:rPr>
        <w:t>bez zachowania okresu wypowiedzenia  w przypadku gdy Przyjmujący zamówienie :</w:t>
      </w:r>
    </w:p>
    <w:p>
      <w:pPr>
        <w:pStyle w:val="Akapitzlist1"/>
        <w:spacing w:lineRule="atLeast" w:line="100"/>
        <w:ind w:left="360" w:hanging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a/ został skreślony z rejestru podmiotów leczniczych,</w:t>
      </w:r>
    </w:p>
    <w:p>
      <w:pPr>
        <w:pStyle w:val="Akapitzlist1"/>
        <w:spacing w:lineRule="atLeast" w:line="10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</w:t>
      </w:r>
      <w:r>
        <w:rPr>
          <w:rFonts w:cs="Calibri" w:ascii="Calibri" w:hAnsi="Calibri" w:asciiTheme="minorHAnsi" w:cstheme="minorHAnsi" w:hAnsiTheme="minorHAnsi"/>
        </w:rPr>
        <w:t xml:space="preserve">b/ przeniósł prawa i obowiązki wynikające z niniejszej umowy na osobę trzecią bez zgody </w:t>
      </w:r>
    </w:p>
    <w:p>
      <w:pPr>
        <w:pStyle w:val="Akapitzlist1"/>
        <w:spacing w:lineRule="atLeast" w:line="10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</w:t>
      </w:r>
      <w:r>
        <w:rPr>
          <w:rFonts w:cs="Calibri" w:ascii="Calibri" w:hAnsi="Calibri" w:asciiTheme="minorHAnsi" w:cstheme="minorHAnsi" w:hAnsiTheme="minorHAnsi"/>
        </w:rPr>
        <w:t>Udzielającego zamówienia wyrażonej w formie pisemnej pod rygorem nieważności,</w:t>
      </w:r>
    </w:p>
    <w:p>
      <w:pPr>
        <w:pStyle w:val="Akapitzlist1"/>
        <w:spacing w:lineRule="atLeast" w:line="10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</w:t>
      </w:r>
      <w:r>
        <w:rPr>
          <w:rFonts w:cs="Calibri" w:ascii="Calibri" w:hAnsi="Calibri" w:asciiTheme="minorHAnsi" w:cstheme="minorHAnsi" w:hAnsiTheme="minorHAnsi"/>
        </w:rPr>
        <w:t xml:space="preserve">c/ nie dotrzymał warunków określonych w § 4 niniejszej umowy dotyczących  </w:t>
      </w:r>
    </w:p>
    <w:p>
      <w:pPr>
        <w:pStyle w:val="Akapitzlist1"/>
        <w:spacing w:lineRule="atLeast" w:line="10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   </w:t>
      </w:r>
      <w:r>
        <w:rPr>
          <w:rFonts w:cs="Calibri" w:ascii="Calibri" w:hAnsi="Calibri" w:asciiTheme="minorHAnsi" w:cstheme="minorHAnsi" w:hAnsiTheme="minorHAnsi"/>
        </w:rPr>
        <w:t>ubezpieczenia od odpowiedzialności cywilnej,</w:t>
      </w:r>
    </w:p>
    <w:p>
      <w:pPr>
        <w:pStyle w:val="Akapitzlist1"/>
        <w:tabs>
          <w:tab w:val="clear" w:pos="708"/>
          <w:tab w:val="left" w:pos="426" w:leader="none"/>
        </w:tabs>
        <w:spacing w:lineRule="atLeast" w:line="100"/>
        <w:jc w:val="both"/>
        <w:rPr>
          <w:rFonts w:ascii="Calibri" w:hAnsi="Calibri" w:cs="Calibri" w:asciiTheme="minorHAnsi" w:cstheme="minorHAnsi" w:hAnsiTheme="minorHAnsi"/>
          <w:color w:val="ED7D31" w:themeColor="accent2"/>
        </w:rPr>
      </w:pPr>
      <w:r>
        <w:rPr>
          <w:rFonts w:cs="Calibri" w:ascii="Calibri" w:hAnsi="Calibri" w:asciiTheme="minorHAnsi" w:cstheme="minorHAnsi" w:hAnsiTheme="minorHAnsi"/>
        </w:rPr>
        <w:t xml:space="preserve">        </w:t>
      </w:r>
      <w:r>
        <w:rPr>
          <w:rFonts w:cs="Calibri" w:ascii="Calibri" w:hAnsi="Calibri" w:asciiTheme="minorHAnsi" w:cstheme="minorHAnsi" w:hAnsiTheme="minorHAnsi"/>
        </w:rPr>
        <w:t>d/ w sposób rażący narusza postanowienia wynikające z  niniejszej umowy</w:t>
      </w:r>
      <w:r>
        <w:rPr>
          <w:rFonts w:cs="Calibri" w:ascii="Calibri" w:hAnsi="Calibri" w:asciiTheme="minorHAnsi" w:cstheme="minorHAnsi" w:hAnsiTheme="minorHAnsi"/>
          <w:color w:val="ED7D31" w:themeColor="accent2"/>
        </w:rPr>
        <w:t>.</w:t>
      </w:r>
    </w:p>
    <w:p>
      <w:pPr>
        <w:pStyle w:val="Akapitzlist1"/>
        <w:tabs>
          <w:tab w:val="clear" w:pos="708"/>
          <w:tab w:val="left" w:pos="426" w:leader="none"/>
        </w:tabs>
        <w:spacing w:lineRule="atLeast" w:line="100"/>
        <w:jc w:val="both"/>
        <w:rPr>
          <w:color w:val="000000"/>
        </w:rPr>
      </w:pPr>
      <w:r>
        <w:rPr>
          <w:rFonts w:cs="Calibri" w:ascii="Calibri" w:hAnsi="Calibri" w:asciiTheme="minorHAnsi" w:cstheme="minorHAnsi" w:hAnsiTheme="minorHAnsi"/>
          <w:color w:val="000000"/>
        </w:rPr>
        <w:t xml:space="preserve">3. </w:t>
      </w:r>
      <w:r>
        <w:rPr>
          <w:rFonts w:cs="Calibri" w:ascii="Calibri" w:hAnsi="Calibri" w:asciiTheme="minorHAnsi" w:cstheme="minorHAnsi" w:hAnsiTheme="minorHAnsi"/>
          <w:color w:val="000000"/>
        </w:rPr>
        <w:t>Udzielający zamówienie zastrzega sobie prawo rozwiązania niniejszej umowy w przypadku zaniechania przez Przyjmującego zamówienia realizacji obowiązku o którym mowa w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</w:rPr>
        <w:t>§ 1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</w:rPr>
        <w:t xml:space="preserve"> </w:t>
      </w:r>
      <w:r>
        <w:rPr>
          <w:rFonts w:cs="Calibri" w:ascii="Calibri" w:hAnsi="Calibri" w:asciiTheme="minorHAnsi" w:cstheme="minorHAnsi" w:hAnsiTheme="minorHAnsi"/>
          <w:color w:val="000000"/>
        </w:rPr>
        <w:t>ust. 1.</w:t>
      </w:r>
    </w:p>
    <w:p>
      <w:pPr>
        <w:pStyle w:val="Akapitzlist1"/>
        <w:tabs>
          <w:tab w:val="clear" w:pos="708"/>
          <w:tab w:val="left" w:pos="426" w:leader="none"/>
        </w:tabs>
        <w:spacing w:lineRule="atLeast" w:line="10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Xl47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                                                                              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§ 10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426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Usługi świadczone przez Przyjmującego zamówienie mogą wiązać się z koniecznością przetwarzania danych osobowych, wobec tego Strony zgodnie stwierdzają, że będą zapewniać zgodność przetwarzania danych osobowych z rozporządzeniem Parlamentu Europejskiego i Rady (UE) 2016/679 z dnia 27 kwietnia 2016 r. w sprawie ochrony osób fizycznych w związku z przetwarzaniem danych osobowych i w sprawie swobodnego przepływu takich danych oraz uchylenia dyrektywy 95/46/WE (zwane dalej “</w:t>
      </w:r>
      <w:r>
        <w:rPr>
          <w:rFonts w:cs="Calibri" w:ascii="Calibri" w:hAnsi="Calibri" w:asciiTheme="minorHAnsi" w:cstheme="minorHAnsi" w:hAnsiTheme="minorHAnsi"/>
          <w:b/>
        </w:rPr>
        <w:t>RODO</w:t>
      </w:r>
      <w:r>
        <w:rPr>
          <w:rFonts w:cs="Calibri" w:ascii="Calibri" w:hAnsi="Calibri" w:asciiTheme="minorHAnsi" w:cstheme="minorHAnsi" w:hAnsiTheme="minorHAnsi"/>
        </w:rPr>
        <w:t>”) oraz z ustawą z dnia 10 maja 2018 r. o ochronie danych osobowych (Dz. U. z 2019 r. poz. 1781)i innymi przepisami odnoszącymi się do ochrony danych osobowych.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60" w:leader="none"/>
          <w:tab w:val="left" w:pos="426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W celu spełnienia wymagań, o których mowa w ust.1, strony postanawiają zawrzeć Umowę powierzenia przetwarzania danych osobowych, stanowiącą załącznik Nr 3 do niniejszej umowy.</w:t>
      </w:r>
    </w:p>
    <w:p>
      <w:pPr>
        <w:pStyle w:val="Xl47"/>
        <w:spacing w:before="0" w:after="0"/>
        <w:jc w:val="both"/>
        <w:rPr>
          <w:rFonts w:ascii="Calibri" w:hAnsi="Calibri" w:eastAsia="Times New Roman" w:cs="Calibri" w:asciiTheme="minorHAnsi" w:cstheme="minorHAnsi" w:hAnsiTheme="minorHAnsi"/>
          <w:b/>
          <w:b/>
          <w:bCs/>
        </w:rPr>
      </w:pPr>
      <w:r>
        <w:rPr>
          <w:rFonts w:eastAsia="Times New Roman" w:cs="Calibri" w:cstheme="minorHAnsi" w:ascii="Calibri" w:hAnsi="Calibri"/>
          <w:b/>
          <w:bCs/>
        </w:rPr>
      </w:r>
    </w:p>
    <w:p>
      <w:pPr>
        <w:pStyle w:val="Xl47"/>
        <w:spacing w:before="0" w:after="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                                                                                    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§ 11</w:t>
      </w:r>
    </w:p>
    <w:p>
      <w:pPr>
        <w:pStyle w:val="Tekstpodstawowy21"/>
        <w:numPr>
          <w:ilvl w:val="2"/>
          <w:numId w:val="2"/>
        </w:numPr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Zmiany niniejszej umowy, w tym również zmiana terminu jej obowiązywania, mogą być dokonywane wyłącznie na piśmie w formie aneksów podpisanych przez obie strony i opatrzonych datą – pod rygorem ich nieważności.</w:t>
      </w:r>
    </w:p>
    <w:p>
      <w:pPr>
        <w:pStyle w:val="Tekstpodstawowy21"/>
        <w:numPr>
          <w:ilvl w:val="2"/>
          <w:numId w:val="2"/>
        </w:numPr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Wszelkie spory wynikające z realizacji niniejszej umowy rozstrzygane będą przez sąd właściwy miejscowo dla siedziby Udzielającego zamówienia.</w:t>
      </w:r>
    </w:p>
    <w:p>
      <w:pPr>
        <w:pStyle w:val="Tekstpodstawowy21"/>
        <w:numPr>
          <w:ilvl w:val="2"/>
          <w:numId w:val="2"/>
        </w:numPr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sprawach nie uregulowanych niniejszą umową stosuje się przepisy prawa powszechnie obowiązującego, w tym Kodeksu cywilnego oraz ustawy z dnia 15 kwietnia 2011r. o działalności leczniczej (Dz.U z 2023r. poz. 991 z późn.zm.).</w:t>
      </w:r>
    </w:p>
    <w:p>
      <w:pPr>
        <w:pStyle w:val="Tekstpodstawowy21"/>
        <w:numPr>
          <w:ilvl w:val="2"/>
          <w:numId w:val="2"/>
        </w:numPr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Umowę sporządzono w trzech jednobrzmiących egzemplarzach, jeden dla Przyjmującego zamówienie i dwa dla Udzielającego zamówienie.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>UDZIELAJĄCY ZAMÓWIENIE:</w:t>
        <w:tab/>
        <w:tab/>
        <w:t xml:space="preserve">                                                PRZYJMUJĄCY ZAMÓWIENIE: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-Bold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95744306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sz w:val="22"/>
        <w:szCs w:val="20"/>
        <w:rFonts w:ascii="Calibri" w:hAnsi="Calibri" w:eastAsia="Times New Roman" w:cs="Calibri" w:asciiTheme="minorHAnsi" w:cstheme="minorHAnsi" w:hAnsiTheme="minorHAnsi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94"/>
        </w:tabs>
        <w:ind w:left="794" w:hanging="437"/>
      </w:pPr>
      <w:rPr/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3"/>
      </w:pPr>
      <w:rPr/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/>
    </w:lvl>
    <w:lvl w:ilvl="3">
      <w:start w:val="1"/>
      <w:numFmt w:val="decimal"/>
      <w:lvlText w:val="%4)"/>
      <w:lvlJc w:val="left"/>
      <w:pPr>
        <w:tabs>
          <w:tab w:val="num" w:pos="794"/>
        </w:tabs>
        <w:ind w:left="794" w:hanging="437"/>
      </w:pPr>
      <w:rPr>
        <w:sz w:val="24"/>
        <w:b w:val="fals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rFonts w:ascii="Cambria" w:hAnsi="Cambria" w:cs="Cambri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03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  <w14:ligatures w14:val="none"/>
    </w:rPr>
  </w:style>
  <w:style w:type="paragraph" w:styleId="Nagwek3">
    <w:name w:val="Heading 3"/>
    <w:basedOn w:val="Gwka"/>
    <w:next w:val="Tretekstu"/>
    <w:qFormat/>
    <w:pPr>
      <w:spacing w:before="140" w:after="0"/>
      <w:outlineLvl w:val="2"/>
    </w:pPr>
    <w:rPr>
      <w:rFonts w:ascii="Liberation Serif" w:hAnsi="Liberation Serif" w:eastAsia="Segoe UI" w:cs="Tahoma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sid w:val="0001039f"/>
    <w:rPr>
      <w:rFonts w:ascii="Times New Roman" w:hAnsi="Times New Roman" w:eastAsia="Times New Roman" w:cs="Times New Roman"/>
      <w:kern w:val="0"/>
      <w:sz w:val="32"/>
      <w:szCs w:val="20"/>
      <w:lang w:eastAsia="zh-CN"/>
      <w14:ligatures w14:val="none"/>
    </w:rPr>
  </w:style>
  <w:style w:type="character" w:styleId="PodtytuZnak" w:customStyle="1">
    <w:name w:val="Podtytuł Znak"/>
    <w:basedOn w:val="DefaultParagraphFont"/>
    <w:qFormat/>
    <w:rsid w:val="0001039f"/>
    <w:rPr>
      <w:rFonts w:ascii="Times New Roman" w:hAnsi="Times New Roman" w:eastAsia="Times New Roman" w:cs="Times New Roman"/>
      <w:kern w:val="0"/>
      <w:sz w:val="32"/>
      <w:szCs w:val="20"/>
      <w:lang w:eastAsia="zh-CN"/>
      <w14:ligatures w14:val="none"/>
    </w:rPr>
  </w:style>
  <w:style w:type="character" w:styleId="WW8Num2z0" w:customStyle="1">
    <w:name w:val="WW8Num2z0"/>
    <w:qFormat/>
    <w:rPr>
      <w:b w:val="false"/>
      <w:sz w:val="22"/>
      <w:szCs w:val="22"/>
    </w:rPr>
  </w:style>
  <w:style w:type="character" w:styleId="WW8Num7z1" w:customStyle="1">
    <w:name w:val="WW8Num7z1"/>
    <w:qFormat/>
    <w:rPr>
      <w:rFonts w:ascii="OpenSymbol;Arial Unicode MS" w:hAnsi="OpenSymbol;Arial Unicode MS" w:cs="OpenSymbol;Arial Unicode MS"/>
    </w:rPr>
  </w:style>
  <w:style w:type="character" w:styleId="WW8Num7z3" w:customStyle="1">
    <w:name w:val="WW8Num7z3"/>
    <w:qFormat/>
    <w:rPr>
      <w:rFonts w:ascii="Symbol" w:hAnsi="Symbol" w:cs="Times New Roman"/>
      <w:b w:val="false"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Znakinumeracji" w:customStyle="1">
    <w:name w:val="Znaki numeracji"/>
    <w:qFormat/>
    <w:rPr/>
  </w:style>
  <w:style w:type="character" w:styleId="StopkaZnak" w:customStyle="1">
    <w:name w:val="Stopka Znak"/>
    <w:basedOn w:val="DefaultParagraphFont"/>
    <w:uiPriority w:val="99"/>
    <w:qFormat/>
    <w:rsid w:val="001b7ed7"/>
    <w:rPr>
      <w:rFonts w:ascii="Times New Roman" w:hAnsi="Times New Roman" w:eastAsia="Times New Roman" w:cs="Times New Roman"/>
      <w:kern w:val="0"/>
      <w:sz w:val="24"/>
      <w:szCs w:val="24"/>
      <w:lang w:eastAsia="zh-CN"/>
      <w14:ligatures w14:val="none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f3ea6"/>
    <w:rPr>
      <w:rFonts w:ascii="Times New Roman" w:hAnsi="Times New Roman" w:eastAsia="Times New Roman" w:cs="Times New Roman"/>
      <w:kern w:val="0"/>
      <w:sz w:val="20"/>
      <w:szCs w:val="20"/>
      <w:lang w:eastAsia="zh-CN"/>
      <w14:ligatures w14:val="none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6f3ea6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next w:val="Normal"/>
    <w:link w:val="TekstpodstawowyZnak"/>
    <w:rsid w:val="0001039f"/>
    <w:pPr/>
    <w:rPr>
      <w:sz w:val="32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Normal"/>
    <w:next w:val="Tretekstu"/>
    <w:link w:val="PodtytuZnak"/>
    <w:qFormat/>
    <w:rsid w:val="0001039f"/>
    <w:pPr/>
    <w:rPr>
      <w:sz w:val="32"/>
      <w:szCs w:val="20"/>
    </w:rPr>
  </w:style>
  <w:style w:type="paragraph" w:styleId="Tekstpodstawowy21" w:customStyle="1">
    <w:name w:val="Tekst podstawowy 21"/>
    <w:basedOn w:val="Normal"/>
    <w:qFormat/>
    <w:rsid w:val="0001039f"/>
    <w:pPr>
      <w:jc w:val="both"/>
    </w:pPr>
    <w:rPr>
      <w:sz w:val="22"/>
      <w:szCs w:val="22"/>
    </w:rPr>
  </w:style>
  <w:style w:type="paragraph" w:styleId="Tekstpodstawowywcity31" w:customStyle="1">
    <w:name w:val="Tekst podstawowy wcięty 31"/>
    <w:basedOn w:val="Normal"/>
    <w:qFormat/>
    <w:rsid w:val="0001039f"/>
    <w:pPr>
      <w:tabs>
        <w:tab w:val="clear" w:pos="708"/>
        <w:tab w:val="left" w:pos="360" w:leader="none"/>
      </w:tabs>
      <w:ind w:left="360" w:hanging="360"/>
      <w:jc w:val="both"/>
    </w:pPr>
    <w:rPr/>
  </w:style>
  <w:style w:type="paragraph" w:styleId="Xl47" w:customStyle="1">
    <w:name w:val="xl47"/>
    <w:basedOn w:val="Normal"/>
    <w:qFormat/>
    <w:rsid w:val="0001039f"/>
    <w:pPr>
      <w:spacing w:before="280" w:after="280"/>
      <w:jc w:val="center"/>
    </w:pPr>
    <w:rPr>
      <w:rFonts w:eastAsia="Arial Unicode MS"/>
    </w:rPr>
  </w:style>
  <w:style w:type="paragraph" w:styleId="Tekstpodstawowy31" w:customStyle="1">
    <w:name w:val="Tekst podstawowy 31"/>
    <w:basedOn w:val="Normal"/>
    <w:qFormat/>
    <w:rsid w:val="0001039f"/>
    <w:pPr>
      <w:jc w:val="both"/>
    </w:pPr>
    <w:rPr/>
  </w:style>
  <w:style w:type="paragraph" w:styleId="Akapitzlist1" w:customStyle="1">
    <w:name w:val="Akapit z listą1"/>
    <w:basedOn w:val="Normal"/>
    <w:qFormat/>
    <w:rsid w:val="0001039f"/>
    <w:pPr/>
    <w:rPr/>
  </w:style>
  <w:style w:type="paragraph" w:styleId="ListParagraph">
    <w:name w:val="List Paragraph"/>
    <w:basedOn w:val="Normal"/>
    <w:uiPriority w:val="34"/>
    <w:qFormat/>
    <w:rsid w:val="000d229d"/>
    <w:pPr>
      <w:spacing w:before="0" w:after="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1b7ed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6f3ea6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4" w:customStyle="1">
    <w:name w:val="WW8Num4"/>
    <w:qFormat/>
  </w:style>
  <w:style w:type="numbering" w:styleId="WW8Num2" w:customStyle="1">
    <w:name w:val="WW8Num2"/>
    <w:qFormat/>
  </w:style>
  <w:style w:type="numbering" w:styleId="WW8Num7" w:customStyle="1">
    <w:name w:val="WW8Num7"/>
    <w:qFormat/>
  </w:style>
  <w:style w:type="numbering" w:styleId="WW8Num5" w:customStyle="1">
    <w:name w:val="WW8Num5"/>
    <w:qFormat/>
  </w:style>
  <w:style w:type="numbering" w:styleId="WW8Num8" w:customStyle="1">
    <w:name w:val="WW8Num8"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LibreOffice/7.3.4.2$Windows_X86_64 LibreOffice_project/728fec16bd5f605073805c3c9e7c4212a0120dc5</Application>
  <AppVersion>15.0000</AppVersion>
  <Pages>5</Pages>
  <Words>1672</Words>
  <Characters>11744</Characters>
  <CharactersWithSpaces>14074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2023-12-05T15:17:00Z</dcterms:created>
  <dc:creator>Alina Saracka</dc:creator>
  <dc:description/>
  <dc:language>pl-PL</dc:language>
  <cp:lastModifiedBy/>
  <dcterms:modified xsi:type="dcterms:W3CDTF">2023-12-06T08:48:07Z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